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2F1EE9FB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70C3E24E" w14:textId="77777777" w:rsidR="004E5FDB" w:rsidRDefault="004E5FDB" w:rsidP="006D45F3">
            <w:pPr>
              <w:pStyle w:val="Pealkiri4"/>
              <w:framePr w:w="9526" w:h="1474" w:wrap="notBeside" w:y="3063"/>
            </w:pPr>
            <w:r>
              <w:t>KINNISVARAOSAKOND</w:t>
            </w:r>
          </w:p>
          <w:p w14:paraId="0B2C43DB" w14:textId="504AEFC0" w:rsidR="00224F26" w:rsidRPr="00224F26" w:rsidRDefault="006D45F3" w:rsidP="006D45F3">
            <w:pPr>
              <w:pStyle w:val="Pealkiri4"/>
              <w:framePr w:w="9526" w:h="1474" w:wrap="notBeside" w:y="3063"/>
              <w:rPr>
                <w:b w:val="0"/>
                <w:bCs w:val="0"/>
              </w:rPr>
            </w:pPr>
            <w:r>
              <w:t>JUHAT</w:t>
            </w:r>
            <w:r w:rsidR="004E5FDB">
              <w:t>AJA</w:t>
            </w:r>
          </w:p>
          <w:p w14:paraId="5E604AB5" w14:textId="2BA451E4" w:rsidR="00F158E9" w:rsidRDefault="004E5FDB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 w14:paraId="7A8144A3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50030F0F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20659A3A" w14:textId="77777777" w:rsidR="00F158E9" w:rsidRDefault="00330D03" w:rsidP="00C145CF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145CF">
              <w:t> </w:t>
            </w:r>
            <w:r w:rsidR="00C145CF">
              <w:t> </w:t>
            </w:r>
            <w:r w:rsidR="00C145CF">
              <w:t> </w:t>
            </w:r>
            <w:r w:rsidR="00C145CF">
              <w:t> </w:t>
            </w:r>
            <w:r w:rsidR="00C145CF">
              <w:t> 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74DA6C7F" w14:textId="5325F150" w:rsidR="00F158E9" w:rsidRDefault="00A10986" w:rsidP="009E2DD9">
            <w:r>
              <w:t xml:space="preserve">  </w:t>
            </w:r>
            <w:r w:rsidR="006A0115">
              <w:t>(digitaalallkirja kuupäev)</w:t>
            </w:r>
            <w:r>
              <w:t xml:space="preserve"> nr</w:t>
            </w:r>
            <w:r w:rsidR="00083E37">
              <w:t xml:space="preserve"> 9-49/</w:t>
            </w:r>
            <w:r w:rsidR="00AB4F2E">
              <w:t>101</w:t>
            </w:r>
            <w:r>
              <w:t xml:space="preserve"> </w:t>
            </w:r>
          </w:p>
        </w:tc>
      </w:tr>
    </w:tbl>
    <w:p w14:paraId="4C330ED6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5DCCF7B0" w14:textId="77777777" w:rsidR="00F158E9" w:rsidRDefault="00154302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7FAF23F" wp14:editId="412C05E5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713E0" w14:textId="77777777" w:rsidR="00F158E9" w:rsidRDefault="00F158E9">
      <w:pPr>
        <w:pStyle w:val="Jalus"/>
      </w:pPr>
    </w:p>
    <w:p w14:paraId="10D2324C" w14:textId="77777777" w:rsidR="009A6AC7" w:rsidRDefault="009A6AC7" w:rsidP="009A6AC7">
      <w:pPr>
        <w:pStyle w:val="Pealkiri1"/>
      </w:pPr>
      <w:bookmarkStart w:id="1" w:name="Text7"/>
    </w:p>
    <w:p w14:paraId="504AA9F3" w14:textId="5B66BD7F" w:rsidR="00083E37" w:rsidRDefault="00083E37" w:rsidP="009A6AC7">
      <w:pPr>
        <w:pStyle w:val="Pealkiri1"/>
      </w:pPr>
      <w:r>
        <w:t xml:space="preserve">Isikliku kasutusõiguse seadmine </w:t>
      </w:r>
    </w:p>
    <w:p w14:paraId="6AE050BE" w14:textId="2F63B12B" w:rsidR="00F158E9" w:rsidRDefault="00083E37" w:rsidP="009A6AC7">
      <w:pPr>
        <w:pStyle w:val="Pealkiri1"/>
      </w:pPr>
      <w:r>
        <w:t xml:space="preserve">Segametsa alajaam kinnisasjale </w:t>
      </w:r>
      <w:bookmarkEnd w:id="1"/>
    </w:p>
    <w:p w14:paraId="3A867FA3" w14:textId="77777777" w:rsidR="009A6AC7" w:rsidRDefault="009A6AC7" w:rsidP="009A6AC7"/>
    <w:p w14:paraId="54DB585F" w14:textId="77777777" w:rsidR="009A6AC7" w:rsidRPr="009A6AC7" w:rsidRDefault="009A6AC7" w:rsidP="009A6AC7"/>
    <w:p w14:paraId="7DDA0B46" w14:textId="77777777"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56AE42F9" w14:textId="4F8043D7" w:rsidR="00F17DFB" w:rsidRPr="00631681" w:rsidRDefault="00083E37" w:rsidP="00F17DFB">
      <w:pPr>
        <w:jc w:val="both"/>
        <w:rPr>
          <w:szCs w:val="24"/>
        </w:rPr>
      </w:pPr>
      <w:r>
        <w:t xml:space="preserve">Kliimaministeerium on 11.09.2024 käskkirjaga 1-2/24/353 „Riigivara otsustuskorras tasu eest võõrandamine (Segametsa alajaam)“ otsustanud Jõgeva maakonnas Mustvee vallas </w:t>
      </w:r>
      <w:proofErr w:type="spellStart"/>
      <w:r>
        <w:t>Võtikvere</w:t>
      </w:r>
      <w:proofErr w:type="spellEnd"/>
      <w:r>
        <w:t xml:space="preserve"> külas oleva Segametsa alajaam kinnisasja (kinnistu registriosa nr 24238050, katastritunnus 48601:001:1416) võõrandada Elering AS-ile. Nimetatud käskkirja p. 2.2.3 alusel kohustub Elering AS seadma Segametsa alajaam kinnisasjal asuvate teede kasutamiseks tasuta ja tähtajatu isikliku kasutusõiguse riigi kasuks. </w:t>
      </w:r>
    </w:p>
    <w:p w14:paraId="70814E18" w14:textId="764C366D" w:rsidR="00FD45AD" w:rsidRPr="00631681" w:rsidRDefault="00FD45AD" w:rsidP="00F17DFB">
      <w:pPr>
        <w:jc w:val="both"/>
      </w:pPr>
    </w:p>
    <w:p w14:paraId="2B9DDAEB" w14:textId="50471B9F" w:rsidR="00B777FF" w:rsidRDefault="00B777FF" w:rsidP="00B777FF">
      <w:pPr>
        <w:jc w:val="both"/>
      </w:pPr>
      <w:r w:rsidRPr="003E245A">
        <w:t xml:space="preserve">Tulenevalt eeltoodust ja lähtudes asjaõigusseaduse § 156, § 225, § 226, § 228, </w:t>
      </w:r>
      <w:r w:rsidR="00083E37" w:rsidRPr="008619A9">
        <w:rPr>
          <w:szCs w:val="24"/>
        </w:rPr>
        <w:t>metsaseaduse §-st 56 lg 1 punktist 2</w:t>
      </w:r>
      <w:r w:rsidRPr="00282C34">
        <w:t xml:space="preserve">, </w:t>
      </w:r>
      <w:r w:rsidR="00204E3B" w:rsidRPr="00282C34">
        <w:t xml:space="preserve">riigivaraseaduse § 2 lõikest 4, </w:t>
      </w:r>
      <w:r w:rsidR="00390716" w:rsidRPr="00F82E5B">
        <w:t>kliimaministri 03.07.2023 määrusega nr 36 „</w:t>
      </w:r>
      <w:r w:rsidR="00390716" w:rsidRPr="00F82E5B">
        <w:rPr>
          <w:color w:val="000000"/>
          <w:szCs w:val="24"/>
        </w:rPr>
        <w:t xml:space="preserve">Keskkonnaministri määruste muutmine seoses Keskkonnaministeeriumi ümberkorraldamisega Kliimaministeeriumiks“ muudetud </w:t>
      </w:r>
      <w:r w:rsidR="00390716" w:rsidRPr="00F82E5B">
        <w:t>28.04.2010 määrusest nr 14 "Kliimaministeeriumi valitsemisel oleva kinnisvara kasutamiseks andmise ja võõrandamise kord“</w:t>
      </w:r>
      <w:r w:rsidR="00390716" w:rsidRPr="00F82E5B">
        <w:rPr>
          <w:szCs w:val="24"/>
        </w:rPr>
        <w:t xml:space="preserve">, </w:t>
      </w:r>
      <w:r w:rsidR="00390716" w:rsidRPr="000540A0">
        <w:rPr>
          <w:szCs w:val="24"/>
        </w:rPr>
        <w:t>keskkonnaministri 11.05.2021 käskkirjast nr 1-2/21/234 „Volituste andmine“,</w:t>
      </w:r>
      <w:r w:rsidR="00390716" w:rsidRPr="00F82E5B">
        <w:rPr>
          <w:szCs w:val="24"/>
        </w:rPr>
        <w:t xml:space="preserve"> </w:t>
      </w:r>
      <w:r w:rsidR="00390716" w:rsidRPr="003A01D1">
        <w:rPr>
          <w:szCs w:val="24"/>
        </w:rPr>
        <w:t xml:space="preserve">RMK juhatuse </w:t>
      </w:r>
      <w:r w:rsidR="00390716">
        <w:rPr>
          <w:szCs w:val="24"/>
        </w:rPr>
        <w:t>02</w:t>
      </w:r>
      <w:r w:rsidR="00390716" w:rsidRPr="003A01D1">
        <w:rPr>
          <w:szCs w:val="24"/>
        </w:rPr>
        <w:t>.0</w:t>
      </w:r>
      <w:r w:rsidR="00390716">
        <w:rPr>
          <w:szCs w:val="24"/>
        </w:rPr>
        <w:t>4</w:t>
      </w:r>
      <w:r w:rsidR="00390716" w:rsidRPr="003A01D1">
        <w:rPr>
          <w:szCs w:val="24"/>
        </w:rPr>
        <w:t>.202</w:t>
      </w:r>
      <w:r w:rsidR="00390716">
        <w:rPr>
          <w:szCs w:val="24"/>
        </w:rPr>
        <w:t>4</w:t>
      </w:r>
      <w:r w:rsidR="00390716" w:rsidRPr="003A01D1">
        <w:rPr>
          <w:szCs w:val="24"/>
        </w:rPr>
        <w:t xml:space="preserve"> otsuse nr 1-32/</w:t>
      </w:r>
      <w:r w:rsidR="00390716">
        <w:rPr>
          <w:szCs w:val="24"/>
        </w:rPr>
        <w:t>26</w:t>
      </w:r>
      <w:r w:rsidR="00390716" w:rsidRPr="003A01D1">
        <w:rPr>
          <w:szCs w:val="24"/>
        </w:rPr>
        <w:t xml:space="preserve"> „RMK kinnis</w:t>
      </w:r>
      <w:r w:rsidR="00390716">
        <w:rPr>
          <w:szCs w:val="24"/>
        </w:rPr>
        <w:t>varaosakonna põhimäärus</w:t>
      </w:r>
      <w:r w:rsidR="00390716" w:rsidRPr="003A01D1">
        <w:rPr>
          <w:szCs w:val="24"/>
        </w:rPr>
        <w:t xml:space="preserve">“ punktist </w:t>
      </w:r>
      <w:r w:rsidR="00390716">
        <w:rPr>
          <w:szCs w:val="24"/>
        </w:rPr>
        <w:t>2.2.5</w:t>
      </w:r>
      <w:r w:rsidR="00390716" w:rsidRPr="003A01D1">
        <w:rPr>
          <w:szCs w:val="24"/>
        </w:rPr>
        <w:t>, RMK juhatuse 02.04.2024 otsuse nr 1-32/29 „Volituste andmine vara kasutusse andmise otsustamiseks“ punktist 1.4</w:t>
      </w:r>
      <w:r w:rsidR="00390716">
        <w:rPr>
          <w:szCs w:val="24"/>
        </w:rPr>
        <w:t xml:space="preserve"> </w:t>
      </w:r>
      <w:r w:rsidR="0025755B" w:rsidRPr="00282C34">
        <w:rPr>
          <w:szCs w:val="24"/>
        </w:rPr>
        <w:t>otsustan</w:t>
      </w:r>
    </w:p>
    <w:p w14:paraId="61E427EF" w14:textId="77777777" w:rsidR="00751665" w:rsidRPr="003E245A" w:rsidRDefault="00751665" w:rsidP="00B777FF">
      <w:pPr>
        <w:jc w:val="both"/>
      </w:pPr>
    </w:p>
    <w:p w14:paraId="60F6DD5A" w14:textId="101DCCCE" w:rsidR="006273BB" w:rsidRPr="00227BE0" w:rsidRDefault="00390716" w:rsidP="002C2CB2">
      <w:pPr>
        <w:numPr>
          <w:ilvl w:val="0"/>
          <w:numId w:val="3"/>
        </w:numPr>
        <w:jc w:val="both"/>
      </w:pPr>
      <w:r>
        <w:t xml:space="preserve">Seada Jõgeva maakonnas Mustvee vallas </w:t>
      </w:r>
      <w:proofErr w:type="spellStart"/>
      <w:r>
        <w:t>Võtikvere</w:t>
      </w:r>
      <w:proofErr w:type="spellEnd"/>
      <w:r>
        <w:t xml:space="preserve"> külas oleva Segametsa alajaam kinnisasja (kinnistu registriosa nr 24238050, katastritunnus 48601:001:1416, riigi kinnisvararegistri objekti kood 26339, sihtotstarve tootmismaa, pindala 35098 m²) võõrandamise korral kinnisasjale </w:t>
      </w:r>
      <w:r w:rsidR="002C2CB2">
        <w:t xml:space="preserve">Eesti Vabariigi kasuks </w:t>
      </w:r>
      <w:r>
        <w:t>tasuta ja tähtajatu isiklik kasutusõigus tee omamiseks ja valdamiseks</w:t>
      </w:r>
      <w:r w:rsidR="00820681">
        <w:t xml:space="preserve">. Kasutusala pindala on 1207 m², </w:t>
      </w:r>
      <w:r w:rsidR="00820681" w:rsidRPr="00DC05B3">
        <w:rPr>
          <w:szCs w:val="24"/>
        </w:rPr>
        <w:t xml:space="preserve">mille asukoht on näidatud piiratud asjaõiguste ruumiandmete infosüsteemis ruumiandmete tunnusega ID </w:t>
      </w:r>
      <w:r w:rsidR="00820681">
        <w:rPr>
          <w:szCs w:val="24"/>
        </w:rPr>
        <w:t xml:space="preserve">459804 </w:t>
      </w:r>
      <w:r w:rsidR="00820681" w:rsidRPr="00DC05B3">
        <w:rPr>
          <w:szCs w:val="24"/>
        </w:rPr>
        <w:t>ja mille kasutusala plaan on lisatud käesolevale käskkirjale</w:t>
      </w:r>
      <w:r>
        <w:t>.</w:t>
      </w:r>
      <w:r w:rsidR="002C2CB2">
        <w:t xml:space="preserve"> </w:t>
      </w:r>
    </w:p>
    <w:p w14:paraId="7FCD91E1" w14:textId="77777777" w:rsidR="00820681" w:rsidRDefault="002C2CB2" w:rsidP="002C2CB2">
      <w:pPr>
        <w:pStyle w:val="Loendilik"/>
        <w:numPr>
          <w:ilvl w:val="0"/>
          <w:numId w:val="3"/>
        </w:numPr>
        <w:jc w:val="both"/>
      </w:pPr>
      <w:r>
        <w:t>I</w:t>
      </w:r>
      <w:r w:rsidR="006273BB" w:rsidRPr="00227BE0">
        <w:t xml:space="preserve">sikliku kasutusõiguse </w:t>
      </w:r>
      <w:r w:rsidR="006273BB">
        <w:t>sisuks</w:t>
      </w:r>
      <w:r w:rsidR="006273BB" w:rsidRPr="00227BE0">
        <w:t xml:space="preserve"> on </w:t>
      </w:r>
      <w:r>
        <w:t xml:space="preserve">punktis 1 nimetatud kinnisasja kasutamine kasutusala ulatuses tee </w:t>
      </w:r>
      <w:r w:rsidR="00820681">
        <w:t xml:space="preserve">omamiseks, valdamiseks ja kõikide tööde teostamiseks, mis on seotud tee ehitamise, majandamise, remontimise, korrashoiu ja hooldamisega käesolevas käskkirjas ja isikliku kasutusõiguse seadmise lepingus sätestatud tingimustel. </w:t>
      </w:r>
    </w:p>
    <w:p w14:paraId="6560C97A" w14:textId="090E92D6" w:rsidR="00820681" w:rsidRDefault="00820681" w:rsidP="002C2CB2">
      <w:pPr>
        <w:pStyle w:val="Loendilik"/>
        <w:numPr>
          <w:ilvl w:val="0"/>
          <w:numId w:val="3"/>
        </w:numPr>
        <w:jc w:val="both"/>
      </w:pPr>
      <w:r w:rsidRPr="00820681">
        <w:t>Punktis 1 nimetatud</w:t>
      </w:r>
      <w:r>
        <w:rPr>
          <w:i/>
          <w:iCs/>
        </w:rPr>
        <w:t xml:space="preserve"> </w:t>
      </w:r>
      <w:r>
        <w:t>kinnisasjale sea</w:t>
      </w:r>
      <w:r w:rsidR="000A6F19">
        <w:t>da</w:t>
      </w:r>
      <w:r>
        <w:t xml:space="preserve"> kinnistu võõrandamise korral isiklik kasutusõigus </w:t>
      </w:r>
      <w:r w:rsidR="000A6F19">
        <w:t>j</w:t>
      </w:r>
      <w:r>
        <w:t>ärgmistel tingimustel:</w:t>
      </w:r>
    </w:p>
    <w:p w14:paraId="0347A9C4" w14:textId="60BC1DB1" w:rsidR="00034BDB" w:rsidRPr="00282C34" w:rsidRDefault="00034BDB" w:rsidP="00034BDB">
      <w:pPr>
        <w:pStyle w:val="Kehatekst"/>
        <w:numPr>
          <w:ilvl w:val="1"/>
          <w:numId w:val="3"/>
        </w:numPr>
        <w:tabs>
          <w:tab w:val="clear" w:pos="900"/>
        </w:tabs>
        <w:jc w:val="both"/>
      </w:pPr>
      <w:r w:rsidRPr="003A6000">
        <w:t xml:space="preserve">isiklik kasutusõigus seada </w:t>
      </w:r>
      <w:r w:rsidR="000A6F19">
        <w:t xml:space="preserve">Eesti Vabariigi kasuks </w:t>
      </w:r>
      <w:r w:rsidRPr="00282C34">
        <w:t>tasuta ja tähtaja</w:t>
      </w:r>
      <w:r w:rsidR="00282C34" w:rsidRPr="00282C34">
        <w:t>tul</w:t>
      </w:r>
      <w:r w:rsidRPr="00282C34">
        <w:t>t;</w:t>
      </w:r>
    </w:p>
    <w:p w14:paraId="780E4BDF" w14:textId="67EF5DA2" w:rsidR="006273BB" w:rsidRPr="00227BE0" w:rsidRDefault="000A6F19" w:rsidP="000A6F19">
      <w:pPr>
        <w:pStyle w:val="Loendilik"/>
        <w:numPr>
          <w:ilvl w:val="1"/>
          <w:numId w:val="3"/>
        </w:numPr>
        <w:jc w:val="both"/>
      </w:pPr>
      <w:r>
        <w:t xml:space="preserve">kasutusõiguse omanikul on </w:t>
      </w:r>
      <w:r w:rsidR="006273BB" w:rsidRPr="00227BE0">
        <w:t>õigus</w:t>
      </w:r>
      <w:r>
        <w:t xml:space="preserve"> </w:t>
      </w:r>
      <w:r w:rsidR="006273BB" w:rsidRPr="00227BE0">
        <w:t>kasutada kasutusala ööpäevaringselt kõikide sõidukite ja tehnikaga, sealhulgas metsaveotraktorite ja metsaveokitega;</w:t>
      </w:r>
    </w:p>
    <w:p w14:paraId="47B798F4" w14:textId="77777777" w:rsidR="000A6F19" w:rsidRDefault="006273BB" w:rsidP="000A6F19">
      <w:pPr>
        <w:pStyle w:val="Loendilik"/>
        <w:numPr>
          <w:ilvl w:val="1"/>
          <w:numId w:val="3"/>
        </w:numPr>
        <w:jc w:val="both"/>
      </w:pPr>
      <w:r w:rsidRPr="00227BE0">
        <w:t>kasut</w:t>
      </w:r>
      <w:r w:rsidR="000A6F19">
        <w:t xml:space="preserve">usõiguse omanikul </w:t>
      </w:r>
      <w:r w:rsidRPr="00227BE0">
        <w:t>on kohustus</w:t>
      </w:r>
      <w:r w:rsidR="000A6F19">
        <w:t>:</w:t>
      </w:r>
    </w:p>
    <w:p w14:paraId="6973B283" w14:textId="77777777" w:rsidR="000A6F19" w:rsidRDefault="000A6F19" w:rsidP="000A6F19">
      <w:pPr>
        <w:pStyle w:val="Loendilik"/>
      </w:pPr>
    </w:p>
    <w:p w14:paraId="6D3E627C" w14:textId="5EDC6DFB" w:rsidR="006273BB" w:rsidRDefault="006273BB" w:rsidP="000A6F19">
      <w:pPr>
        <w:pStyle w:val="Loendilik"/>
        <w:numPr>
          <w:ilvl w:val="2"/>
          <w:numId w:val="3"/>
        </w:numPr>
        <w:jc w:val="both"/>
      </w:pPr>
      <w:r w:rsidRPr="00227BE0">
        <w:lastRenderedPageBreak/>
        <w:t xml:space="preserve">tagada kasutusõiguse ala hooldus ja korrashoid vastavalt õigusaktidega sätestatud teekorrashoiu nõuetele; </w:t>
      </w:r>
    </w:p>
    <w:p w14:paraId="0D55176D" w14:textId="77777777" w:rsidR="006273BB" w:rsidRPr="00227BE0" w:rsidRDefault="006273BB" w:rsidP="000A6F19">
      <w:pPr>
        <w:pStyle w:val="Loendilik"/>
        <w:numPr>
          <w:ilvl w:val="2"/>
          <w:numId w:val="3"/>
        </w:numPr>
        <w:jc w:val="both"/>
      </w:pPr>
      <w:r w:rsidRPr="00227BE0">
        <w:t>tagada, et isikliku kasutusõiguse teostamisest ei tekiks kahju ega kahjulikke mõjutusi keskkonnale ega kasutusõiguse alale ega omaniku kinnisasjale väljaspool kasutusõiguse ala;</w:t>
      </w:r>
    </w:p>
    <w:p w14:paraId="36E43CC4" w14:textId="77777777" w:rsidR="006273BB" w:rsidRPr="00227BE0" w:rsidRDefault="006273BB" w:rsidP="006273BB">
      <w:pPr>
        <w:numPr>
          <w:ilvl w:val="2"/>
          <w:numId w:val="3"/>
        </w:numPr>
        <w:jc w:val="both"/>
      </w:pPr>
      <w:r w:rsidRPr="00B426BE">
        <w:t>kooskõlasta</w:t>
      </w:r>
      <w:r>
        <w:t>da</w:t>
      </w:r>
      <w:r w:rsidRPr="00B426BE">
        <w:t xml:space="preserve"> omanikuga projekteerimisprotsessis kasutusõiguse alaga seonduvate </w:t>
      </w:r>
      <w:proofErr w:type="spellStart"/>
      <w:r w:rsidRPr="00B426BE">
        <w:t>tee-ehitus</w:t>
      </w:r>
      <w:proofErr w:type="spellEnd"/>
      <w:r w:rsidRPr="00B426BE">
        <w:t>- ja maaparandustööde projektdokumentatsioon;</w:t>
      </w:r>
    </w:p>
    <w:p w14:paraId="18636AD0" w14:textId="77777777" w:rsidR="006273BB" w:rsidRPr="00631681" w:rsidRDefault="006273BB" w:rsidP="006273BB">
      <w:pPr>
        <w:numPr>
          <w:ilvl w:val="1"/>
          <w:numId w:val="3"/>
        </w:numPr>
        <w:jc w:val="both"/>
      </w:pPr>
      <w:r w:rsidRPr="00631681">
        <w:t>omanikul on kohustus:</w:t>
      </w:r>
    </w:p>
    <w:p w14:paraId="39056E87" w14:textId="2C7C6E7E" w:rsidR="006273BB" w:rsidRPr="00631681" w:rsidRDefault="006273BB" w:rsidP="006273BB">
      <w:pPr>
        <w:numPr>
          <w:ilvl w:val="2"/>
          <w:numId w:val="3"/>
        </w:numPr>
        <w:jc w:val="both"/>
      </w:pPr>
      <w:r w:rsidRPr="00631681">
        <w:t xml:space="preserve">mitte teha takistusi kasutusõiguse ala </w:t>
      </w:r>
      <w:r w:rsidR="000A6F19">
        <w:t>va</w:t>
      </w:r>
      <w:r w:rsidRPr="00631681">
        <w:t>ldamiseks ja kasutamiseks ja metsamaterjali ladustamiseks omanikuga eelnevalt kokkulepitud kohta;</w:t>
      </w:r>
    </w:p>
    <w:p w14:paraId="206DF707" w14:textId="77777777" w:rsidR="006273BB" w:rsidRPr="00631681" w:rsidRDefault="006273BB" w:rsidP="006273BB">
      <w:pPr>
        <w:numPr>
          <w:ilvl w:val="2"/>
          <w:numId w:val="3"/>
        </w:numPr>
        <w:jc w:val="both"/>
      </w:pPr>
      <w:r w:rsidRPr="00631681">
        <w:t>tagada kasutajale kasutusõiguse ala takistamatu kasutamine;</w:t>
      </w:r>
    </w:p>
    <w:p w14:paraId="35AA940C" w14:textId="77777777" w:rsidR="006273BB" w:rsidRPr="00631681" w:rsidRDefault="006273BB" w:rsidP="006273BB">
      <w:pPr>
        <w:numPr>
          <w:ilvl w:val="2"/>
          <w:numId w:val="3"/>
        </w:numPr>
        <w:jc w:val="both"/>
      </w:pPr>
      <w:r w:rsidRPr="00631681">
        <w:t>kasutada kasutusõiguse ala heaperemehelikult ja tagada, et tema tegevusest ja/või tegevusetusest ei tekiks kasutusõiguse alale kahju ega kahjulikke mõjutusi keskkonnale;</w:t>
      </w:r>
    </w:p>
    <w:p w14:paraId="171AFC49" w14:textId="77777777" w:rsidR="006273BB" w:rsidRDefault="006273BB" w:rsidP="006273BB">
      <w:pPr>
        <w:numPr>
          <w:ilvl w:val="1"/>
          <w:numId w:val="3"/>
        </w:numPr>
        <w:jc w:val="both"/>
      </w:pPr>
      <w:r w:rsidRPr="00631681">
        <w:t>isiklik kasutusõigus on üleantav.</w:t>
      </w:r>
    </w:p>
    <w:p w14:paraId="014D2E80" w14:textId="77777777" w:rsidR="006273BB" w:rsidRDefault="006273BB" w:rsidP="006273BB">
      <w:pPr>
        <w:numPr>
          <w:ilvl w:val="0"/>
          <w:numId w:val="3"/>
        </w:numPr>
        <w:jc w:val="both"/>
      </w:pPr>
      <w:r>
        <w:t>I</w:t>
      </w:r>
      <w:r w:rsidRPr="00AB72C6">
        <w:t>sikliku kasutusõiguse seadmise lepingu sõlmimise</w:t>
      </w:r>
      <w:r>
        <w:t xml:space="preserve">ga seotud kulud tasub kasutaja. </w:t>
      </w:r>
    </w:p>
    <w:p w14:paraId="0AE52B14" w14:textId="615F19E7" w:rsidR="005C6E7E" w:rsidRPr="00E71946" w:rsidRDefault="000A6F19" w:rsidP="00E71946">
      <w:pPr>
        <w:pStyle w:val="Loendilik"/>
        <w:numPr>
          <w:ilvl w:val="0"/>
          <w:numId w:val="3"/>
        </w:numPr>
        <w:jc w:val="both"/>
        <w:rPr>
          <w:szCs w:val="24"/>
        </w:rPr>
      </w:pPr>
      <w:r>
        <w:t xml:space="preserve">Kinnisvaraosakonna </w:t>
      </w:r>
      <w:r w:rsidR="005C6E7E">
        <w:t>kinnisvaralepingute spetsialistil sõl</w:t>
      </w:r>
      <w:r w:rsidR="006273BB" w:rsidRPr="00227BE0">
        <w:t xml:space="preserve">mida </w:t>
      </w:r>
      <w:r w:rsidR="005C6E7E" w:rsidRPr="00E71946">
        <w:rPr>
          <w:szCs w:val="24"/>
        </w:rPr>
        <w:t>leping riigi nimel ning salvestada registritesse vastavalt kehtivale korrale.</w:t>
      </w:r>
    </w:p>
    <w:p w14:paraId="34EF8CE5" w14:textId="14B263BA" w:rsidR="00182B1E" w:rsidRDefault="00182B1E" w:rsidP="005C6E7E">
      <w:pPr>
        <w:jc w:val="both"/>
        <w:rPr>
          <w:szCs w:val="24"/>
        </w:rPr>
      </w:pPr>
    </w:p>
    <w:p w14:paraId="5B61D1D1" w14:textId="05F5FBE3" w:rsidR="00BE74E6" w:rsidRPr="00BE74E6" w:rsidRDefault="00BE74E6" w:rsidP="00BE74E6">
      <w:pPr>
        <w:jc w:val="both"/>
        <w:rPr>
          <w:szCs w:val="24"/>
        </w:rPr>
      </w:pPr>
      <w:r w:rsidRPr="00BE74E6">
        <w:rPr>
          <w:szCs w:val="24"/>
        </w:rPr>
        <w:t>Käesoleva käskkirja peale on võimalik esitada vaie RMK-</w:t>
      </w:r>
      <w:proofErr w:type="spellStart"/>
      <w:r w:rsidRPr="00BE74E6">
        <w:rPr>
          <w:szCs w:val="24"/>
        </w:rPr>
        <w:t>le</w:t>
      </w:r>
      <w:proofErr w:type="spellEnd"/>
      <w:r w:rsidRPr="00BE74E6">
        <w:rPr>
          <w:szCs w:val="24"/>
        </w:rPr>
        <w:t xml:space="preserve"> haldusmenetluse seaduses sätestatud tähtajal, tingimustel ja korras või kaebus halduskohtule halduskohtumenetluse seadustikus sätestatud tähtajal, tingimustel ja korras.</w:t>
      </w:r>
    </w:p>
    <w:p w14:paraId="5CFE35A4" w14:textId="77777777" w:rsidR="00FD45AD" w:rsidRPr="003D52F3" w:rsidRDefault="00FD45AD" w:rsidP="00AC7D6E">
      <w:pPr>
        <w:jc w:val="both"/>
      </w:pPr>
    </w:p>
    <w:p w14:paraId="1F5CCD24" w14:textId="77777777" w:rsidR="00FD45AD" w:rsidRPr="00631681" w:rsidRDefault="00FD45AD" w:rsidP="00FD45AD">
      <w:pPr>
        <w:jc w:val="both"/>
        <w:rPr>
          <w:szCs w:val="24"/>
        </w:rPr>
      </w:pPr>
    </w:p>
    <w:p w14:paraId="46369B85" w14:textId="77777777" w:rsidR="00FD45AD" w:rsidRPr="00C84ECB" w:rsidRDefault="00C84ECB" w:rsidP="00FD45AD">
      <w:pPr>
        <w:jc w:val="both"/>
        <w:rPr>
          <w:bCs/>
        </w:rPr>
      </w:pPr>
      <w:r w:rsidRPr="00C84ECB">
        <w:rPr>
          <w:bCs/>
        </w:rPr>
        <w:t>(allkirjastatud digitaalselt)</w:t>
      </w:r>
    </w:p>
    <w:p w14:paraId="37F9150F" w14:textId="77777777" w:rsidR="00FD45AD" w:rsidRPr="00631681" w:rsidRDefault="00FD45AD" w:rsidP="00FD45AD">
      <w:pPr>
        <w:jc w:val="both"/>
        <w:rPr>
          <w:b/>
          <w:bCs/>
        </w:rPr>
      </w:pPr>
    </w:p>
    <w:p w14:paraId="69A9AED2" w14:textId="77777777" w:rsidR="00FD45AD" w:rsidRPr="00631681" w:rsidRDefault="00FD45AD" w:rsidP="00FD45AD">
      <w:pPr>
        <w:pStyle w:val="Taandegakehatekst"/>
        <w:ind w:firstLine="0"/>
      </w:pPr>
    </w:p>
    <w:p w14:paraId="2DA4AE58" w14:textId="4E3E5463" w:rsidR="00FD45AD" w:rsidRDefault="005C6E7E" w:rsidP="00FD45AD">
      <w:pPr>
        <w:rPr>
          <w:szCs w:val="24"/>
        </w:rPr>
      </w:pPr>
      <w:r>
        <w:rPr>
          <w:szCs w:val="24"/>
        </w:rPr>
        <w:t>Karl Mänd</w:t>
      </w:r>
    </w:p>
    <w:p w14:paraId="21C129B5" w14:textId="1F0D1F36" w:rsidR="00C84ECB" w:rsidRPr="00631681" w:rsidRDefault="00723018" w:rsidP="00FD45AD">
      <w:pPr>
        <w:rPr>
          <w:szCs w:val="24"/>
        </w:rPr>
      </w:pPr>
      <w:r>
        <w:rPr>
          <w:szCs w:val="24"/>
        </w:rPr>
        <w:t>Juhat</w:t>
      </w:r>
      <w:r w:rsidR="00282C34">
        <w:rPr>
          <w:szCs w:val="24"/>
        </w:rPr>
        <w:t>aja</w:t>
      </w:r>
    </w:p>
    <w:p w14:paraId="0A69C007" w14:textId="77777777" w:rsidR="00FD45AD" w:rsidRDefault="00FD45AD" w:rsidP="00FD45AD">
      <w:pPr>
        <w:rPr>
          <w:szCs w:val="24"/>
        </w:rPr>
      </w:pPr>
    </w:p>
    <w:p w14:paraId="15F873A9" w14:textId="77777777" w:rsidR="00FD45AD" w:rsidRDefault="00FD45AD" w:rsidP="00FD45AD">
      <w:pPr>
        <w:rPr>
          <w:szCs w:val="24"/>
        </w:rPr>
      </w:pPr>
    </w:p>
    <w:p w14:paraId="7779C6D3" w14:textId="77777777" w:rsidR="00CE4584" w:rsidRDefault="00CE4584" w:rsidP="00390F1A">
      <w:pPr>
        <w:jc w:val="both"/>
      </w:pPr>
    </w:p>
    <w:p w14:paraId="15CD81D8" w14:textId="68C633B6" w:rsidR="00D638ED" w:rsidRDefault="00FD45AD" w:rsidP="00390F1A">
      <w:pPr>
        <w:jc w:val="both"/>
      </w:pPr>
      <w:r w:rsidRPr="00631681">
        <w:t xml:space="preserve">Jaotuskava: </w:t>
      </w:r>
      <w:r w:rsidR="005C6E7E">
        <w:t>Kagu</w:t>
      </w:r>
      <w:r w:rsidR="00974ACF">
        <w:t xml:space="preserve"> regioon, </w:t>
      </w:r>
      <w:r w:rsidR="005C6E7E">
        <w:t>Ere Kaaristu</w:t>
      </w:r>
      <w:r w:rsidR="00723018">
        <w:t xml:space="preserve">, </w:t>
      </w:r>
      <w:r w:rsidR="00974ACF">
        <w:t>Toomas Kivisto</w:t>
      </w:r>
      <w:r w:rsidR="00723018">
        <w:t>,</w:t>
      </w:r>
      <w:r w:rsidR="00974ACF">
        <w:t xml:space="preserve"> </w:t>
      </w:r>
      <w:r w:rsidR="005C6E7E">
        <w:t>Elering AS</w:t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42DE1" w14:textId="77777777" w:rsidR="004A0387" w:rsidRDefault="004A0387">
      <w:r>
        <w:separator/>
      </w:r>
    </w:p>
  </w:endnote>
  <w:endnote w:type="continuationSeparator" w:id="0">
    <w:p w14:paraId="1731D5C3" w14:textId="77777777" w:rsidR="004A0387" w:rsidRDefault="004A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F6905" w14:textId="77777777" w:rsidR="004A0387" w:rsidRDefault="004A038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70345" w14:textId="77777777" w:rsidR="004A0387" w:rsidRDefault="004A038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BFF80" w14:textId="77777777" w:rsidR="004A0387" w:rsidRDefault="004A038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4BF3F" w14:textId="77777777" w:rsidR="004A0387" w:rsidRDefault="004A0387">
      <w:r>
        <w:separator/>
      </w:r>
    </w:p>
  </w:footnote>
  <w:footnote w:type="continuationSeparator" w:id="0">
    <w:p w14:paraId="543462ED" w14:textId="77777777" w:rsidR="004A0387" w:rsidRDefault="004A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52C4A" w14:textId="77777777" w:rsidR="004A0387" w:rsidRDefault="004A0387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DB579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06D7F" w14:textId="77777777" w:rsidR="004A0387" w:rsidRDefault="004A038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B911" w14:textId="77777777" w:rsidR="004A0387" w:rsidRDefault="004A038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CD516EC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4A555FB0"/>
    <w:multiLevelType w:val="multilevel"/>
    <w:tmpl w:val="EE0E1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66640498">
    <w:abstractNumId w:val="0"/>
  </w:num>
  <w:num w:numId="2" w16cid:durableId="1621374865">
    <w:abstractNumId w:val="2"/>
  </w:num>
  <w:num w:numId="3" w16cid:durableId="1444419304">
    <w:abstractNumId w:val="3"/>
  </w:num>
  <w:num w:numId="4" w16cid:durableId="2044672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224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02"/>
    <w:rsid w:val="0000308F"/>
    <w:rsid w:val="00003886"/>
    <w:rsid w:val="00006024"/>
    <w:rsid w:val="00027BDB"/>
    <w:rsid w:val="00033D4F"/>
    <w:rsid w:val="00034BDB"/>
    <w:rsid w:val="00041854"/>
    <w:rsid w:val="00045A0E"/>
    <w:rsid w:val="00056930"/>
    <w:rsid w:val="00062DB5"/>
    <w:rsid w:val="00083E37"/>
    <w:rsid w:val="0008478E"/>
    <w:rsid w:val="00085DE3"/>
    <w:rsid w:val="0008755B"/>
    <w:rsid w:val="000875DC"/>
    <w:rsid w:val="000A20BC"/>
    <w:rsid w:val="000A6F19"/>
    <w:rsid w:val="000B0A5E"/>
    <w:rsid w:val="000B457E"/>
    <w:rsid w:val="000B46D4"/>
    <w:rsid w:val="000B5E3E"/>
    <w:rsid w:val="000C7011"/>
    <w:rsid w:val="000D02FD"/>
    <w:rsid w:val="000D1116"/>
    <w:rsid w:val="00103C74"/>
    <w:rsid w:val="00103D26"/>
    <w:rsid w:val="001062E4"/>
    <w:rsid w:val="00116F55"/>
    <w:rsid w:val="00123272"/>
    <w:rsid w:val="00123FFA"/>
    <w:rsid w:val="001279D6"/>
    <w:rsid w:val="00136415"/>
    <w:rsid w:val="001368CE"/>
    <w:rsid w:val="00137576"/>
    <w:rsid w:val="00137C55"/>
    <w:rsid w:val="00154302"/>
    <w:rsid w:val="0018114C"/>
    <w:rsid w:val="00182B1E"/>
    <w:rsid w:val="00187D36"/>
    <w:rsid w:val="001A3CD1"/>
    <w:rsid w:val="001B2065"/>
    <w:rsid w:val="001C0221"/>
    <w:rsid w:val="001C0923"/>
    <w:rsid w:val="001C0AE5"/>
    <w:rsid w:val="001C6CD6"/>
    <w:rsid w:val="001E16D9"/>
    <w:rsid w:val="001F2635"/>
    <w:rsid w:val="0020126C"/>
    <w:rsid w:val="00204E3B"/>
    <w:rsid w:val="00205A72"/>
    <w:rsid w:val="002147E5"/>
    <w:rsid w:val="00220304"/>
    <w:rsid w:val="00224F26"/>
    <w:rsid w:val="00227295"/>
    <w:rsid w:val="0024525A"/>
    <w:rsid w:val="00251045"/>
    <w:rsid w:val="00251715"/>
    <w:rsid w:val="0025755B"/>
    <w:rsid w:val="00264F39"/>
    <w:rsid w:val="00270204"/>
    <w:rsid w:val="00272AB4"/>
    <w:rsid w:val="00282C34"/>
    <w:rsid w:val="00283BED"/>
    <w:rsid w:val="00283E27"/>
    <w:rsid w:val="00286A19"/>
    <w:rsid w:val="002B0AED"/>
    <w:rsid w:val="002C2038"/>
    <w:rsid w:val="002C2CB2"/>
    <w:rsid w:val="002C6D2D"/>
    <w:rsid w:val="002C6D3A"/>
    <w:rsid w:val="002D1AFB"/>
    <w:rsid w:val="002E3EE9"/>
    <w:rsid w:val="002E62C5"/>
    <w:rsid w:val="00301AFE"/>
    <w:rsid w:val="00304A05"/>
    <w:rsid w:val="00321645"/>
    <w:rsid w:val="00330D03"/>
    <w:rsid w:val="003311EE"/>
    <w:rsid w:val="0034534A"/>
    <w:rsid w:val="00374E7B"/>
    <w:rsid w:val="003751DE"/>
    <w:rsid w:val="00375BFC"/>
    <w:rsid w:val="00376964"/>
    <w:rsid w:val="00376BBF"/>
    <w:rsid w:val="00382E76"/>
    <w:rsid w:val="00383367"/>
    <w:rsid w:val="00384760"/>
    <w:rsid w:val="00384888"/>
    <w:rsid w:val="00390716"/>
    <w:rsid w:val="00390F1A"/>
    <w:rsid w:val="0039142A"/>
    <w:rsid w:val="00392265"/>
    <w:rsid w:val="00392FDF"/>
    <w:rsid w:val="003A0579"/>
    <w:rsid w:val="003A6000"/>
    <w:rsid w:val="003C1EC5"/>
    <w:rsid w:val="003C456F"/>
    <w:rsid w:val="003D0466"/>
    <w:rsid w:val="003D52F3"/>
    <w:rsid w:val="003E245A"/>
    <w:rsid w:val="00413075"/>
    <w:rsid w:val="0041461A"/>
    <w:rsid w:val="00424453"/>
    <w:rsid w:val="00434278"/>
    <w:rsid w:val="004473ED"/>
    <w:rsid w:val="0045027D"/>
    <w:rsid w:val="004516B7"/>
    <w:rsid w:val="004621C1"/>
    <w:rsid w:val="00485B58"/>
    <w:rsid w:val="0048628F"/>
    <w:rsid w:val="00496A45"/>
    <w:rsid w:val="004A0387"/>
    <w:rsid w:val="004A20B4"/>
    <w:rsid w:val="004A2C03"/>
    <w:rsid w:val="004A7169"/>
    <w:rsid w:val="004B016C"/>
    <w:rsid w:val="004B04B0"/>
    <w:rsid w:val="004B0682"/>
    <w:rsid w:val="004B6783"/>
    <w:rsid w:val="004C5AFD"/>
    <w:rsid w:val="004C6963"/>
    <w:rsid w:val="004C6C71"/>
    <w:rsid w:val="004D6DC9"/>
    <w:rsid w:val="004E3986"/>
    <w:rsid w:val="004E49C7"/>
    <w:rsid w:val="004E5FDB"/>
    <w:rsid w:val="004E7E54"/>
    <w:rsid w:val="004F73B6"/>
    <w:rsid w:val="0052194F"/>
    <w:rsid w:val="00542D5F"/>
    <w:rsid w:val="005519C3"/>
    <w:rsid w:val="005546B3"/>
    <w:rsid w:val="00563C14"/>
    <w:rsid w:val="00565969"/>
    <w:rsid w:val="00572564"/>
    <w:rsid w:val="00574AC0"/>
    <w:rsid w:val="00575192"/>
    <w:rsid w:val="005765B4"/>
    <w:rsid w:val="005841B1"/>
    <w:rsid w:val="00584C42"/>
    <w:rsid w:val="00586248"/>
    <w:rsid w:val="005A1521"/>
    <w:rsid w:val="005A4BCA"/>
    <w:rsid w:val="005B0BD3"/>
    <w:rsid w:val="005B39CA"/>
    <w:rsid w:val="005C6E7E"/>
    <w:rsid w:val="005E678A"/>
    <w:rsid w:val="00610873"/>
    <w:rsid w:val="00615301"/>
    <w:rsid w:val="00622F01"/>
    <w:rsid w:val="00626C53"/>
    <w:rsid w:val="006273BB"/>
    <w:rsid w:val="00627C6E"/>
    <w:rsid w:val="00667AE4"/>
    <w:rsid w:val="00670090"/>
    <w:rsid w:val="006704AE"/>
    <w:rsid w:val="00670D70"/>
    <w:rsid w:val="00682C28"/>
    <w:rsid w:val="006847C0"/>
    <w:rsid w:val="00694E62"/>
    <w:rsid w:val="00696B8B"/>
    <w:rsid w:val="006A0115"/>
    <w:rsid w:val="006A249D"/>
    <w:rsid w:val="006B3B8E"/>
    <w:rsid w:val="006C0EBB"/>
    <w:rsid w:val="006C1268"/>
    <w:rsid w:val="006D45F3"/>
    <w:rsid w:val="006D5D31"/>
    <w:rsid w:val="006E7F17"/>
    <w:rsid w:val="00710DBA"/>
    <w:rsid w:val="00714927"/>
    <w:rsid w:val="0071527D"/>
    <w:rsid w:val="00716249"/>
    <w:rsid w:val="0072188A"/>
    <w:rsid w:val="00723018"/>
    <w:rsid w:val="007376EC"/>
    <w:rsid w:val="00750C3B"/>
    <w:rsid w:val="00751665"/>
    <w:rsid w:val="0075685C"/>
    <w:rsid w:val="00772A49"/>
    <w:rsid w:val="00786F6C"/>
    <w:rsid w:val="00794D97"/>
    <w:rsid w:val="007A79EF"/>
    <w:rsid w:val="007B32EA"/>
    <w:rsid w:val="007B563D"/>
    <w:rsid w:val="007B7BD3"/>
    <w:rsid w:val="007C2115"/>
    <w:rsid w:val="007D6CE3"/>
    <w:rsid w:val="007E6016"/>
    <w:rsid w:val="007E6BBC"/>
    <w:rsid w:val="007E6F64"/>
    <w:rsid w:val="007F261A"/>
    <w:rsid w:val="007F2CD3"/>
    <w:rsid w:val="00802854"/>
    <w:rsid w:val="00806668"/>
    <w:rsid w:val="008077F3"/>
    <w:rsid w:val="00820681"/>
    <w:rsid w:val="008249E3"/>
    <w:rsid w:val="008269BC"/>
    <w:rsid w:val="00842802"/>
    <w:rsid w:val="008556E5"/>
    <w:rsid w:val="00856A41"/>
    <w:rsid w:val="00861A07"/>
    <w:rsid w:val="00866443"/>
    <w:rsid w:val="00867728"/>
    <w:rsid w:val="00871F70"/>
    <w:rsid w:val="00875315"/>
    <w:rsid w:val="00881339"/>
    <w:rsid w:val="00881D40"/>
    <w:rsid w:val="00891050"/>
    <w:rsid w:val="008953C8"/>
    <w:rsid w:val="008B6196"/>
    <w:rsid w:val="008B67D7"/>
    <w:rsid w:val="008C291B"/>
    <w:rsid w:val="008D1941"/>
    <w:rsid w:val="008E21B5"/>
    <w:rsid w:val="009039F2"/>
    <w:rsid w:val="00917F62"/>
    <w:rsid w:val="00925CED"/>
    <w:rsid w:val="00950041"/>
    <w:rsid w:val="00963567"/>
    <w:rsid w:val="00963EE5"/>
    <w:rsid w:val="0096490B"/>
    <w:rsid w:val="00974ACF"/>
    <w:rsid w:val="009921BF"/>
    <w:rsid w:val="00997D24"/>
    <w:rsid w:val="009A0634"/>
    <w:rsid w:val="009A54D3"/>
    <w:rsid w:val="009A6AC7"/>
    <w:rsid w:val="009B3143"/>
    <w:rsid w:val="009C2169"/>
    <w:rsid w:val="009C3CD4"/>
    <w:rsid w:val="009D2F82"/>
    <w:rsid w:val="009D4008"/>
    <w:rsid w:val="009E08F6"/>
    <w:rsid w:val="009E2DD9"/>
    <w:rsid w:val="009F15B4"/>
    <w:rsid w:val="00A10986"/>
    <w:rsid w:val="00A15F6A"/>
    <w:rsid w:val="00A274EC"/>
    <w:rsid w:val="00A330FD"/>
    <w:rsid w:val="00A33DBA"/>
    <w:rsid w:val="00A42329"/>
    <w:rsid w:val="00A65CEE"/>
    <w:rsid w:val="00A71D48"/>
    <w:rsid w:val="00A803C0"/>
    <w:rsid w:val="00A84888"/>
    <w:rsid w:val="00A8736D"/>
    <w:rsid w:val="00A8794C"/>
    <w:rsid w:val="00A92468"/>
    <w:rsid w:val="00A9329A"/>
    <w:rsid w:val="00A96F55"/>
    <w:rsid w:val="00AB22F5"/>
    <w:rsid w:val="00AB4F2E"/>
    <w:rsid w:val="00AC000E"/>
    <w:rsid w:val="00AC16E9"/>
    <w:rsid w:val="00AC7D6E"/>
    <w:rsid w:val="00AE7FA5"/>
    <w:rsid w:val="00AF3BFF"/>
    <w:rsid w:val="00B01C41"/>
    <w:rsid w:val="00B02717"/>
    <w:rsid w:val="00B02AF3"/>
    <w:rsid w:val="00B04360"/>
    <w:rsid w:val="00B128D7"/>
    <w:rsid w:val="00B14502"/>
    <w:rsid w:val="00B21F7D"/>
    <w:rsid w:val="00B23E37"/>
    <w:rsid w:val="00B26EAD"/>
    <w:rsid w:val="00B31B97"/>
    <w:rsid w:val="00B3213B"/>
    <w:rsid w:val="00B3560B"/>
    <w:rsid w:val="00B4426A"/>
    <w:rsid w:val="00B45210"/>
    <w:rsid w:val="00B46851"/>
    <w:rsid w:val="00B546FE"/>
    <w:rsid w:val="00B57F22"/>
    <w:rsid w:val="00B61F44"/>
    <w:rsid w:val="00B66854"/>
    <w:rsid w:val="00B7075D"/>
    <w:rsid w:val="00B7202B"/>
    <w:rsid w:val="00B72E3B"/>
    <w:rsid w:val="00B74BF2"/>
    <w:rsid w:val="00B76753"/>
    <w:rsid w:val="00B777FF"/>
    <w:rsid w:val="00B778C1"/>
    <w:rsid w:val="00B835BA"/>
    <w:rsid w:val="00B97B06"/>
    <w:rsid w:val="00BA0DFD"/>
    <w:rsid w:val="00BB059F"/>
    <w:rsid w:val="00BB249F"/>
    <w:rsid w:val="00BB7C48"/>
    <w:rsid w:val="00BC434E"/>
    <w:rsid w:val="00BD4948"/>
    <w:rsid w:val="00BD5A2A"/>
    <w:rsid w:val="00BE4012"/>
    <w:rsid w:val="00BE74E6"/>
    <w:rsid w:val="00BF106E"/>
    <w:rsid w:val="00BF4C1A"/>
    <w:rsid w:val="00C145CF"/>
    <w:rsid w:val="00C23F1E"/>
    <w:rsid w:val="00C35765"/>
    <w:rsid w:val="00C471E2"/>
    <w:rsid w:val="00C64ED8"/>
    <w:rsid w:val="00C80538"/>
    <w:rsid w:val="00C825DD"/>
    <w:rsid w:val="00C84ECB"/>
    <w:rsid w:val="00C86A2E"/>
    <w:rsid w:val="00C92D0B"/>
    <w:rsid w:val="00C93A62"/>
    <w:rsid w:val="00CA4C2F"/>
    <w:rsid w:val="00CB5A47"/>
    <w:rsid w:val="00CC72E7"/>
    <w:rsid w:val="00CD3FD4"/>
    <w:rsid w:val="00CD5181"/>
    <w:rsid w:val="00CE32E2"/>
    <w:rsid w:val="00CE4584"/>
    <w:rsid w:val="00CE771E"/>
    <w:rsid w:val="00D001D4"/>
    <w:rsid w:val="00D00FEF"/>
    <w:rsid w:val="00D04B20"/>
    <w:rsid w:val="00D35990"/>
    <w:rsid w:val="00D3799E"/>
    <w:rsid w:val="00D42267"/>
    <w:rsid w:val="00D45371"/>
    <w:rsid w:val="00D638ED"/>
    <w:rsid w:val="00D6521A"/>
    <w:rsid w:val="00D74C1F"/>
    <w:rsid w:val="00D74CD7"/>
    <w:rsid w:val="00D90546"/>
    <w:rsid w:val="00D94EE6"/>
    <w:rsid w:val="00DA0B41"/>
    <w:rsid w:val="00DA3C82"/>
    <w:rsid w:val="00DB4102"/>
    <w:rsid w:val="00DB5798"/>
    <w:rsid w:val="00DB6E25"/>
    <w:rsid w:val="00DB71D3"/>
    <w:rsid w:val="00DD5879"/>
    <w:rsid w:val="00DD66EC"/>
    <w:rsid w:val="00DF5E49"/>
    <w:rsid w:val="00DF7C01"/>
    <w:rsid w:val="00E014E5"/>
    <w:rsid w:val="00E17B0D"/>
    <w:rsid w:val="00E17B40"/>
    <w:rsid w:val="00E24180"/>
    <w:rsid w:val="00E35198"/>
    <w:rsid w:val="00E5782A"/>
    <w:rsid w:val="00E60F2F"/>
    <w:rsid w:val="00E62BBB"/>
    <w:rsid w:val="00E664D0"/>
    <w:rsid w:val="00E71946"/>
    <w:rsid w:val="00E72291"/>
    <w:rsid w:val="00E77A4C"/>
    <w:rsid w:val="00E84A3D"/>
    <w:rsid w:val="00E87CD7"/>
    <w:rsid w:val="00E904DB"/>
    <w:rsid w:val="00E92461"/>
    <w:rsid w:val="00E931EA"/>
    <w:rsid w:val="00E93838"/>
    <w:rsid w:val="00E977EF"/>
    <w:rsid w:val="00EC4AF7"/>
    <w:rsid w:val="00ED01FA"/>
    <w:rsid w:val="00ED2300"/>
    <w:rsid w:val="00ED78AD"/>
    <w:rsid w:val="00EE0C8E"/>
    <w:rsid w:val="00EE19EE"/>
    <w:rsid w:val="00F0252D"/>
    <w:rsid w:val="00F06136"/>
    <w:rsid w:val="00F11AEC"/>
    <w:rsid w:val="00F158E9"/>
    <w:rsid w:val="00F17DFB"/>
    <w:rsid w:val="00F23DBE"/>
    <w:rsid w:val="00F4291E"/>
    <w:rsid w:val="00F44F13"/>
    <w:rsid w:val="00F4676A"/>
    <w:rsid w:val="00F52359"/>
    <w:rsid w:val="00F570CC"/>
    <w:rsid w:val="00F60674"/>
    <w:rsid w:val="00F60B83"/>
    <w:rsid w:val="00F633B5"/>
    <w:rsid w:val="00F7148F"/>
    <w:rsid w:val="00F74B55"/>
    <w:rsid w:val="00F80D71"/>
    <w:rsid w:val="00FA2A78"/>
    <w:rsid w:val="00FB2EC7"/>
    <w:rsid w:val="00FB3F3D"/>
    <w:rsid w:val="00FC0F04"/>
    <w:rsid w:val="00FC1233"/>
    <w:rsid w:val="00FD0D65"/>
    <w:rsid w:val="00FD1678"/>
    <w:rsid w:val="00FD45AD"/>
    <w:rsid w:val="00FD4A0B"/>
    <w:rsid w:val="00FE01E8"/>
    <w:rsid w:val="00FE0C07"/>
    <w:rsid w:val="00FF2F32"/>
    <w:rsid w:val="00FF44AC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83005"/>
  <w15:docId w15:val="{B51E2B80-D3BF-4EAA-9DFF-DC21E713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F0252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F0252D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rsid w:val="00FD45AD"/>
    <w:pPr>
      <w:tabs>
        <w:tab w:val="left" w:pos="900"/>
      </w:tabs>
    </w:pPr>
    <w:rPr>
      <w:spacing w:val="0"/>
      <w:position w:val="0"/>
    </w:rPr>
  </w:style>
  <w:style w:type="character" w:customStyle="1" w:styleId="KehatekstMrk">
    <w:name w:val="Kehatekst Märk"/>
    <w:basedOn w:val="Liguvaikefont"/>
    <w:link w:val="Kehatekst"/>
    <w:rsid w:val="00FD45AD"/>
    <w:rPr>
      <w:sz w:val="24"/>
      <w:lang w:eastAsia="en-US"/>
    </w:rPr>
  </w:style>
  <w:style w:type="paragraph" w:styleId="Kehatekst2">
    <w:name w:val="Body Text 2"/>
    <w:basedOn w:val="Normaallaad"/>
    <w:link w:val="Kehatekst2Mrk"/>
    <w:rsid w:val="00FD45AD"/>
    <w:pPr>
      <w:jc w:val="both"/>
    </w:pPr>
    <w:rPr>
      <w:spacing w:val="0"/>
      <w:position w:val="0"/>
      <w:szCs w:val="24"/>
    </w:rPr>
  </w:style>
  <w:style w:type="character" w:customStyle="1" w:styleId="Kehatekst2Mrk">
    <w:name w:val="Kehatekst 2 Märk"/>
    <w:basedOn w:val="Liguvaikefont"/>
    <w:link w:val="Kehatekst2"/>
    <w:rsid w:val="00FD45AD"/>
    <w:rPr>
      <w:sz w:val="24"/>
      <w:szCs w:val="24"/>
      <w:lang w:eastAsia="en-US"/>
    </w:rPr>
  </w:style>
  <w:style w:type="paragraph" w:styleId="Taandegakehatekst">
    <w:name w:val="Body Text Indent"/>
    <w:basedOn w:val="Normaallaad"/>
    <w:link w:val="TaandegakehatekstMrk"/>
    <w:rsid w:val="00FD45AD"/>
    <w:pPr>
      <w:ind w:firstLine="720"/>
      <w:jc w:val="both"/>
    </w:pPr>
  </w:style>
  <w:style w:type="character" w:customStyle="1" w:styleId="TaandegakehatekstMrk">
    <w:name w:val="Taandega kehatekst Märk"/>
    <w:basedOn w:val="Liguvaikefont"/>
    <w:link w:val="Taandegakehatekst"/>
    <w:rsid w:val="00FD45AD"/>
    <w:rPr>
      <w:spacing w:val="2"/>
      <w:position w:val="6"/>
      <w:sz w:val="24"/>
      <w:lang w:eastAsia="en-US"/>
    </w:rPr>
  </w:style>
  <w:style w:type="paragraph" w:styleId="Loendilik">
    <w:name w:val="List Paragraph"/>
    <w:basedOn w:val="Normaallaad"/>
    <w:uiPriority w:val="34"/>
    <w:qFormat/>
    <w:rsid w:val="004E49C7"/>
    <w:pPr>
      <w:ind w:left="720"/>
      <w:contextualSpacing/>
    </w:pPr>
  </w:style>
  <w:style w:type="paragraph" w:customStyle="1" w:styleId="Default">
    <w:name w:val="Default"/>
    <w:rsid w:val="003D52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O1QIOM6M\k&#228;skkiri%20logoga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9C9E-FC3F-44AD-B0D4-1490E4F0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47</TotalTime>
  <Pages>2</Pages>
  <Words>463</Words>
  <Characters>3615</Characters>
  <Application>Microsoft Office Word</Application>
  <DocSecurity>0</DocSecurity>
  <Lines>30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 Ltd., Parnu mnt 154, 11317 Tallinn, Estonia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User</dc:creator>
  <dc:description>Ver 2.0, 01.2013</dc:description>
  <cp:lastModifiedBy>Urve Jõgi</cp:lastModifiedBy>
  <cp:revision>8</cp:revision>
  <cp:lastPrinted>2024-05-13T07:41:00Z</cp:lastPrinted>
  <dcterms:created xsi:type="dcterms:W3CDTF">2024-10-23T10:35:00Z</dcterms:created>
  <dcterms:modified xsi:type="dcterms:W3CDTF">2024-10-29T06:53:00Z</dcterms:modified>
</cp:coreProperties>
</file>